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0A25" w14:textId="77777777" w:rsidR="003C7A91" w:rsidRDefault="003C7A91" w:rsidP="003C7A91">
      <w:pPr>
        <w:pStyle w:val="Default"/>
        <w:rPr>
          <w:b/>
          <w:bCs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Parish Statement on Domestic A</w:t>
      </w:r>
      <w:r w:rsidRPr="003C7A91">
        <w:rPr>
          <w:b/>
          <w:bCs/>
          <w:color w:val="2E74B5" w:themeColor="accent1" w:themeShade="BF"/>
          <w:sz w:val="32"/>
          <w:szCs w:val="32"/>
        </w:rPr>
        <w:t>buse</w:t>
      </w:r>
    </w:p>
    <w:p w14:paraId="153B3DE4" w14:textId="77777777" w:rsidR="005F2A3D" w:rsidRDefault="005F2A3D" w:rsidP="003C7A9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14:paraId="1723D106" w14:textId="77777777" w:rsidR="005F2A3D" w:rsidRPr="005F2A3D" w:rsidRDefault="005F2A3D" w:rsidP="003C7A91">
      <w:pPr>
        <w:pStyle w:val="Default"/>
        <w:rPr>
          <w:sz w:val="22"/>
          <w:szCs w:val="22"/>
        </w:rPr>
      </w:pPr>
      <w:r w:rsidRPr="005F2A3D">
        <w:rPr>
          <w:sz w:val="22"/>
          <w:szCs w:val="22"/>
        </w:rPr>
        <w:t>Updated October 2019</w:t>
      </w:r>
    </w:p>
    <w:p w14:paraId="48C9197D" w14:textId="0A73CA48" w:rsidR="003C7A91" w:rsidRDefault="003C7A91" w:rsidP="003C7A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5E3A766" w14:textId="77777777" w:rsidR="003C7A91" w:rsidRDefault="00BB13B8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Parish of St Etheldreda’s and St Luke’s Hatfield</w:t>
      </w:r>
    </w:p>
    <w:p w14:paraId="6999EFD6" w14:textId="77777777" w:rsidR="003C7A91" w:rsidRDefault="003C7A91" w:rsidP="003C7A91">
      <w:pPr>
        <w:pStyle w:val="Default"/>
        <w:rPr>
          <w:sz w:val="22"/>
          <w:szCs w:val="22"/>
        </w:rPr>
      </w:pPr>
    </w:p>
    <w:p w14:paraId="5192C147" w14:textId="77777777" w:rsidR="003C7A91" w:rsidRDefault="003C7A91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Policy for Responding to Domestic Abuse </w:t>
      </w:r>
    </w:p>
    <w:p w14:paraId="060DA726" w14:textId="77777777" w:rsidR="003C7A91" w:rsidRDefault="003C7A91" w:rsidP="003C7A91">
      <w:pPr>
        <w:pStyle w:val="Default"/>
        <w:rPr>
          <w:sz w:val="22"/>
          <w:szCs w:val="22"/>
        </w:rPr>
      </w:pPr>
    </w:p>
    <w:p w14:paraId="54D214E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14:paraId="1A79A3D0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people feel welcomed, respected and safe from abuse; </w:t>
      </w:r>
    </w:p>
    <w:p w14:paraId="478E22A0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those vulnerable to domestic abuse from actual or potential harm; </w:t>
      </w:r>
    </w:p>
    <w:p w14:paraId="32D33994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recognise equality amongst people and within relationships; </w:t>
      </w:r>
    </w:p>
    <w:p w14:paraId="6C54BA5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enable and encourage concerns to be raised and responded to appropriately and consistently. </w:t>
      </w:r>
    </w:p>
    <w:p w14:paraId="097E1BDD" w14:textId="77777777" w:rsidR="003C7A91" w:rsidRDefault="003C7A91" w:rsidP="003C7A91">
      <w:pPr>
        <w:pStyle w:val="Default"/>
        <w:rPr>
          <w:sz w:val="22"/>
          <w:szCs w:val="22"/>
        </w:rPr>
      </w:pPr>
    </w:p>
    <w:p w14:paraId="45FFA8DA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14:paraId="7BFD9C8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forms of domestic abuse cause damage to the survivor and express an imbalance of power in the relationship; </w:t>
      </w:r>
    </w:p>
    <w:p w14:paraId="4B6B692C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survivors (regardless of age, disability, gender, racial heritage, religious belief, sexual orientation or identity) have the right to equal protection from all types of harm or abuse; </w:t>
      </w:r>
    </w:p>
    <w:p w14:paraId="72AE8D61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can occur in all communities; </w:t>
      </w:r>
    </w:p>
    <w:p w14:paraId="2D72BE9F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may be a single incident, but is usually a systematic, repeated pattern which escalates in severity and frequency; </w:t>
      </w:r>
    </w:p>
    <w:p w14:paraId="2607A15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abuse, if witnessed or overheard by a child, is a form of abuse by the perpetrator of the abusive behaviour; </w:t>
      </w:r>
    </w:p>
    <w:p w14:paraId="0DC48C2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in partnership with children, adults and other agencies is essential in promoting the welfare of any child or adult suffering abuse. </w:t>
      </w:r>
    </w:p>
    <w:p w14:paraId="48425577" w14:textId="77777777" w:rsidR="003C7A91" w:rsidRDefault="003C7A91" w:rsidP="003C7A91">
      <w:pPr>
        <w:pStyle w:val="Default"/>
        <w:rPr>
          <w:sz w:val="22"/>
          <w:szCs w:val="22"/>
        </w:rPr>
      </w:pPr>
    </w:p>
    <w:p w14:paraId="33D59C2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14:paraId="24D39F64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14:paraId="65968D67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valuing, listening to and respecting both survivors and alleged or known perpetrators of domestic abuse. </w:t>
      </w:r>
    </w:p>
    <w:p w14:paraId="5BBB8C99" w14:textId="77777777" w:rsidR="003C7A91" w:rsidRDefault="003C7A91" w:rsidP="003C7A91">
      <w:pPr>
        <w:pStyle w:val="Default"/>
        <w:rPr>
          <w:sz w:val="22"/>
          <w:szCs w:val="22"/>
        </w:rPr>
      </w:pPr>
    </w:p>
    <w:p w14:paraId="450D9DC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14:paraId="366BA19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5A2392DF" w14:textId="77777777" w:rsidR="003C7A91" w:rsidRDefault="003C7A91" w:rsidP="003C7A91">
      <w:pPr>
        <w:pStyle w:val="Default"/>
        <w:rPr>
          <w:sz w:val="22"/>
          <w:szCs w:val="22"/>
        </w:rPr>
      </w:pPr>
    </w:p>
    <w:p w14:paraId="21C64D81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14:paraId="4F98153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those who have experienced abuse can find safety and informed help; </w:t>
      </w:r>
    </w:p>
    <w:p w14:paraId="1871F60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with the appropriate statutory bodies during an investigation into domestic abuse, including when allegations are made against a member of the church community. </w:t>
      </w:r>
    </w:p>
    <w:p w14:paraId="66F77235" w14:textId="77777777" w:rsidR="003C7A91" w:rsidRDefault="003C7A91" w:rsidP="003C7A91">
      <w:pPr>
        <w:pStyle w:val="Default"/>
        <w:rPr>
          <w:sz w:val="22"/>
          <w:szCs w:val="22"/>
        </w:rPr>
      </w:pPr>
    </w:p>
    <w:p w14:paraId="3DE54008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14:paraId="1ED65883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informed and appropriate pastoral care is offered to any child, young person or adult who has suffered abuse; </w:t>
      </w:r>
    </w:p>
    <w:p w14:paraId="200E58C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identifying and outlining the appropriate relationship of those with pastoral care responsibilities with both survivors and alleged or known perpetrators of domestic abuse. </w:t>
      </w:r>
    </w:p>
    <w:p w14:paraId="616FC2AC" w14:textId="77777777" w:rsidR="003C7A91" w:rsidRDefault="003C7A91" w:rsidP="003C7A91">
      <w:pPr>
        <w:pStyle w:val="Default"/>
        <w:rPr>
          <w:sz w:val="22"/>
          <w:szCs w:val="22"/>
        </w:rPr>
      </w:pPr>
    </w:p>
    <w:p w14:paraId="178C232B" w14:textId="77777777" w:rsidR="00570BF6" w:rsidRDefault="003C7A91" w:rsidP="003C7A91">
      <w:pPr>
        <w:rPr>
          <w:b/>
          <w:bCs/>
        </w:rPr>
      </w:pPr>
      <w:r>
        <w:rPr>
          <w:b/>
          <w:bCs/>
        </w:rPr>
        <w:t>If you have any concerns or need to tal</w:t>
      </w:r>
      <w:r w:rsidR="00BB13B8">
        <w:rPr>
          <w:b/>
          <w:bCs/>
        </w:rPr>
        <w:t>k to any one please contact</w:t>
      </w:r>
    </w:p>
    <w:p w14:paraId="762DE490" w14:textId="77777777" w:rsidR="00BB13B8" w:rsidRPr="00BB13B8" w:rsidRDefault="00BB13B8" w:rsidP="003C7A91">
      <w:pPr>
        <w:rPr>
          <w:b/>
          <w:bCs/>
        </w:rPr>
      </w:pPr>
      <w:r>
        <w:rPr>
          <w:b/>
          <w:bCs/>
        </w:rPr>
        <w:t>Caroline Roberts, Parish Safeguarding Officer.  E mail barleycroftgreen@hotmail.com</w:t>
      </w:r>
    </w:p>
    <w:sectPr w:rsidR="00BB13B8" w:rsidRPr="00BB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91"/>
    <w:rsid w:val="003C7A91"/>
    <w:rsid w:val="00570BF6"/>
    <w:rsid w:val="005F2A3D"/>
    <w:rsid w:val="006914EF"/>
    <w:rsid w:val="006D52D0"/>
    <w:rsid w:val="008E0DAE"/>
    <w:rsid w:val="008F2AAC"/>
    <w:rsid w:val="00B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8F39"/>
  <w15:docId w15:val="{5262A124-757B-4DD1-9667-BAA2B9E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Hirst</dc:creator>
  <cp:keywords/>
  <dc:description/>
  <cp:lastModifiedBy>Clair Pike</cp:lastModifiedBy>
  <cp:revision>3</cp:revision>
  <cp:lastPrinted>2018-08-18T19:33:00Z</cp:lastPrinted>
  <dcterms:created xsi:type="dcterms:W3CDTF">2019-11-08T22:14:00Z</dcterms:created>
  <dcterms:modified xsi:type="dcterms:W3CDTF">2019-11-08T22:15:00Z</dcterms:modified>
</cp:coreProperties>
</file>